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625288">
      <w:pPr>
        <w:spacing w:line="480" w:lineRule="auto"/>
        <w:jc w:val="center"/>
        <w:rPr>
          <w:rFonts w:ascii="Times New Roman" w:hAnsi="Times New Roman" w:cs="Times New Roman"/>
          <w:sz w:val="24"/>
        </w:rPr>
      </w:pPr>
      <w:r>
        <w:rPr>
          <w:rFonts w:ascii="Times New Roman" w:hAnsi="Times New Roman" w:cs="Times New Roman"/>
          <w:sz w:val="24"/>
        </w:rPr>
        <w:t>Opportunity Assessment and Market Research</w:t>
      </w:r>
    </w:p>
    <w:p w:rsidR="00625288" w:rsidRDefault="00625288" w:rsidP="00625288">
      <w:pPr>
        <w:spacing w:line="480" w:lineRule="auto"/>
        <w:jc w:val="center"/>
        <w:rPr>
          <w:rFonts w:ascii="Times New Roman" w:hAnsi="Times New Roman" w:cs="Times New Roman"/>
          <w:sz w:val="24"/>
        </w:rPr>
      </w:pPr>
      <w:r>
        <w:rPr>
          <w:rFonts w:ascii="Times New Roman" w:hAnsi="Times New Roman" w:cs="Times New Roman"/>
          <w:sz w:val="24"/>
        </w:rPr>
        <w:t>Institution</w:t>
      </w:r>
    </w:p>
    <w:p w:rsidR="00625288" w:rsidRDefault="00625288" w:rsidP="00625288">
      <w:pPr>
        <w:spacing w:line="480" w:lineRule="auto"/>
        <w:jc w:val="center"/>
        <w:rPr>
          <w:rFonts w:ascii="Times New Roman" w:hAnsi="Times New Roman" w:cs="Times New Roman"/>
          <w:sz w:val="24"/>
        </w:rPr>
      </w:pPr>
      <w:r>
        <w:rPr>
          <w:rFonts w:ascii="Times New Roman" w:hAnsi="Times New Roman" w:cs="Times New Roman"/>
          <w:sz w:val="24"/>
        </w:rPr>
        <w:t>Name</w:t>
      </w:r>
    </w:p>
    <w:p w:rsidR="00625288" w:rsidRDefault="00625288" w:rsidP="00625288">
      <w:pPr>
        <w:spacing w:line="480" w:lineRule="auto"/>
        <w:jc w:val="center"/>
        <w:rPr>
          <w:rFonts w:ascii="Times New Roman" w:hAnsi="Times New Roman" w:cs="Times New Roman"/>
          <w:sz w:val="24"/>
        </w:rPr>
      </w:pPr>
      <w:r>
        <w:rPr>
          <w:rFonts w:ascii="Times New Roman" w:hAnsi="Times New Roman" w:cs="Times New Roman"/>
          <w:sz w:val="24"/>
        </w:rPr>
        <w:t>Course</w:t>
      </w: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625288" w:rsidRDefault="00625288" w:rsidP="00AA497B">
      <w:pPr>
        <w:spacing w:line="480" w:lineRule="auto"/>
        <w:jc w:val="both"/>
        <w:rPr>
          <w:rFonts w:ascii="Times New Roman" w:hAnsi="Times New Roman" w:cs="Times New Roman"/>
          <w:sz w:val="24"/>
        </w:rPr>
      </w:pP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lastRenderedPageBreak/>
        <w:t>What are the differences between opportunity assessment and market research?</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 xml:space="preserve">Opportunity assessment is used to identify opportunities and risks so that entrepreneur can understand the market before getting into the real business while market research is a systematic process which entails gathering, examining and understanding a certain market target, buyers, competitors and the whole sector (Wimmer &amp; Mouncey, 2013). </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 xml:space="preserve">Market research entails testing the viability of a service or a good to be offered whereas, opportunity assessment involves planning for a firm or for a program's future. </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Market research entails assessing the viability of an idea or service before it is produced, whereas opportunity assessment involves refining a service or good.</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What are the similarities between opportunity assessment and market research?</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 xml:space="preserve">Both opportunity assessment and market research are used to pinpoint risks and opportunities so that businesses can comprehend the market before building an offer. Also, Market and opportunity assessment research explore the market size and growth. </w:t>
      </w:r>
    </w:p>
    <w:p w:rsidR="00FB39D1" w:rsidRPr="00FB39D1"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As an entrepreneur, why are the differences and similarities important to consider and discuss?</w:t>
      </w:r>
    </w:p>
    <w:p w:rsidR="008632FB" w:rsidRDefault="00FB39D1" w:rsidP="00FB39D1">
      <w:pPr>
        <w:spacing w:line="480" w:lineRule="auto"/>
        <w:jc w:val="both"/>
        <w:rPr>
          <w:rFonts w:ascii="Times New Roman" w:hAnsi="Times New Roman" w:cs="Times New Roman"/>
          <w:sz w:val="24"/>
        </w:rPr>
      </w:pPr>
      <w:r w:rsidRPr="00FB39D1">
        <w:rPr>
          <w:rFonts w:ascii="Times New Roman" w:hAnsi="Times New Roman" w:cs="Times New Roman"/>
          <w:sz w:val="24"/>
        </w:rPr>
        <w:t>Currently, brands are striving to stay relevant in the market due to the increasing number of new products which are making the market to be competitive. The differences and similarities between opportunity assessment and market research enable businessmen to be able to understand how they will successfully connect the new goods or services with the life of buyers. Also, they assist in understanding the market and maintaining a constant awareness of barriers to entry and even growth of the product or service in the market (Cavusgil, 2009).</w:t>
      </w:r>
    </w:p>
    <w:p w:rsidR="00FB39D1" w:rsidRPr="00AA497B" w:rsidRDefault="00FB39D1" w:rsidP="00FB39D1">
      <w:pPr>
        <w:spacing w:line="480" w:lineRule="auto"/>
        <w:jc w:val="both"/>
        <w:rPr>
          <w:rFonts w:ascii="Times New Roman" w:hAnsi="Times New Roman" w:cs="Times New Roman"/>
          <w:sz w:val="24"/>
        </w:rPr>
      </w:pPr>
    </w:p>
    <w:p w:rsidR="00E80327" w:rsidRPr="00AA497B" w:rsidRDefault="00E80327" w:rsidP="008632FB">
      <w:pPr>
        <w:spacing w:line="480" w:lineRule="auto"/>
        <w:jc w:val="center"/>
        <w:rPr>
          <w:rFonts w:ascii="Times New Roman" w:hAnsi="Times New Roman" w:cs="Times New Roman"/>
          <w:sz w:val="24"/>
        </w:rPr>
      </w:pPr>
      <w:r w:rsidRPr="00AA497B">
        <w:rPr>
          <w:rFonts w:ascii="Times New Roman" w:hAnsi="Times New Roman" w:cs="Times New Roman"/>
          <w:sz w:val="24"/>
        </w:rPr>
        <w:lastRenderedPageBreak/>
        <w:t>References</w:t>
      </w:r>
    </w:p>
    <w:p w:rsidR="008632FB" w:rsidRPr="00FB2B93" w:rsidRDefault="008632FB" w:rsidP="00FB2B93">
      <w:pPr>
        <w:pStyle w:val="ListParagraph"/>
        <w:numPr>
          <w:ilvl w:val="0"/>
          <w:numId w:val="1"/>
        </w:numPr>
        <w:spacing w:line="480" w:lineRule="auto"/>
        <w:jc w:val="both"/>
        <w:rPr>
          <w:rFonts w:ascii="Times New Roman" w:hAnsi="Times New Roman" w:cs="Times New Roman"/>
          <w:sz w:val="24"/>
        </w:rPr>
      </w:pPr>
      <w:r w:rsidRPr="00FB2B93">
        <w:rPr>
          <w:rFonts w:ascii="Times New Roman" w:hAnsi="Times New Roman" w:cs="Times New Roman"/>
          <w:sz w:val="24"/>
        </w:rPr>
        <w:t xml:space="preserve">Cavusgil, S. T. (2009). </w:t>
      </w:r>
      <w:r w:rsidRPr="00FB2B93">
        <w:rPr>
          <w:rFonts w:ascii="Times New Roman" w:hAnsi="Times New Roman" w:cs="Times New Roman"/>
          <w:i/>
          <w:iCs/>
          <w:sz w:val="24"/>
        </w:rPr>
        <w:t>Conducting market research for international business</w:t>
      </w:r>
      <w:r w:rsidRPr="00FB2B93">
        <w:rPr>
          <w:rFonts w:ascii="Times New Roman" w:hAnsi="Times New Roman" w:cs="Times New Roman"/>
          <w:sz w:val="24"/>
        </w:rPr>
        <w:t>. New York, NY: Business Expert Press.</w:t>
      </w:r>
    </w:p>
    <w:p w:rsidR="008632FB" w:rsidRPr="00FB2B93" w:rsidRDefault="008632FB" w:rsidP="00FB2B93">
      <w:pPr>
        <w:pStyle w:val="ListParagraph"/>
        <w:numPr>
          <w:ilvl w:val="0"/>
          <w:numId w:val="1"/>
        </w:numPr>
        <w:spacing w:line="480" w:lineRule="auto"/>
        <w:jc w:val="both"/>
        <w:rPr>
          <w:rFonts w:ascii="Times New Roman" w:hAnsi="Times New Roman" w:cs="Times New Roman"/>
          <w:sz w:val="24"/>
        </w:rPr>
      </w:pPr>
      <w:r w:rsidRPr="00FB2B93">
        <w:rPr>
          <w:rFonts w:ascii="Times New Roman" w:hAnsi="Times New Roman" w:cs="Times New Roman"/>
          <w:sz w:val="24"/>
        </w:rPr>
        <w:t xml:space="preserve">Wimmer, F., &amp; Mouncey, P. (2013). </w:t>
      </w:r>
      <w:r w:rsidRPr="00FB2B93">
        <w:rPr>
          <w:rFonts w:ascii="Times New Roman" w:hAnsi="Times New Roman" w:cs="Times New Roman"/>
          <w:i/>
          <w:iCs/>
          <w:sz w:val="24"/>
        </w:rPr>
        <w:t>Market research best practice: 30 visions for the future</w:t>
      </w:r>
      <w:r w:rsidRPr="00FB2B93">
        <w:rPr>
          <w:rFonts w:ascii="Times New Roman" w:hAnsi="Times New Roman" w:cs="Times New Roman"/>
          <w:sz w:val="24"/>
        </w:rPr>
        <w:t>. Hoboken, N.J: Wiley.</w:t>
      </w:r>
      <w:bookmarkStart w:id="0" w:name="_GoBack"/>
      <w:bookmarkEnd w:id="0"/>
    </w:p>
    <w:sectPr w:rsidR="008632FB" w:rsidRPr="00FB2B93" w:rsidSect="0062528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451F" w:rsidRDefault="00E5451F" w:rsidP="00625288">
      <w:pPr>
        <w:spacing w:after="0" w:line="240" w:lineRule="auto"/>
      </w:pPr>
      <w:r>
        <w:separator/>
      </w:r>
    </w:p>
  </w:endnote>
  <w:endnote w:type="continuationSeparator" w:id="0">
    <w:p w:rsidR="00E5451F" w:rsidRDefault="00E5451F" w:rsidP="006252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451F" w:rsidRDefault="00E5451F" w:rsidP="00625288">
      <w:pPr>
        <w:spacing w:after="0" w:line="240" w:lineRule="auto"/>
      </w:pPr>
      <w:r>
        <w:separator/>
      </w:r>
    </w:p>
  </w:footnote>
  <w:footnote w:type="continuationSeparator" w:id="0">
    <w:p w:rsidR="00E5451F" w:rsidRDefault="00E5451F" w:rsidP="006252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288" w:rsidRPr="00625288" w:rsidRDefault="00625288" w:rsidP="00625288">
    <w:pPr>
      <w:pStyle w:val="Header"/>
      <w:spacing w:line="480" w:lineRule="auto"/>
      <w:jc w:val="right"/>
      <w:rPr>
        <w:rFonts w:ascii="Times New Roman" w:hAnsi="Times New Roman" w:cs="Times New Roman"/>
        <w:sz w:val="24"/>
      </w:rPr>
    </w:pPr>
    <w:r w:rsidRPr="00625288">
      <w:rPr>
        <w:rFonts w:ascii="Times New Roman" w:hAnsi="Times New Roman" w:cs="Times New Roman"/>
        <w:sz w:val="24"/>
      </w:rPr>
      <w:t>OPPORTUNITY ASSESSMENT AND MARKET RESEARCH</w:t>
    </w:r>
    <w:sdt>
      <w:sdtPr>
        <w:rPr>
          <w:rFonts w:ascii="Times New Roman" w:hAnsi="Times New Roman" w:cs="Times New Roman"/>
          <w:sz w:val="24"/>
        </w:rPr>
        <w:id w:val="-48464543"/>
        <w:docPartObj>
          <w:docPartGallery w:val="Page Numbers (Top of Page)"/>
          <w:docPartUnique/>
        </w:docPartObj>
      </w:sdtPr>
      <w:sdtEndPr>
        <w:rPr>
          <w:noProof/>
        </w:rPr>
      </w:sdtEndPr>
      <w:sdtContent>
        <w:r>
          <w:rPr>
            <w:rFonts w:ascii="Times New Roman" w:hAnsi="Times New Roman" w:cs="Times New Roman"/>
            <w:sz w:val="24"/>
          </w:rPr>
          <w:tab/>
        </w:r>
        <w:r w:rsidRPr="00625288">
          <w:rPr>
            <w:rFonts w:ascii="Times New Roman" w:hAnsi="Times New Roman" w:cs="Times New Roman"/>
            <w:sz w:val="24"/>
          </w:rPr>
          <w:fldChar w:fldCharType="begin"/>
        </w:r>
        <w:r w:rsidRPr="00625288">
          <w:rPr>
            <w:rFonts w:ascii="Times New Roman" w:hAnsi="Times New Roman" w:cs="Times New Roman"/>
            <w:sz w:val="24"/>
          </w:rPr>
          <w:instrText xml:space="preserve"> PAGE   \* MERGEFORMAT </w:instrText>
        </w:r>
        <w:r w:rsidRPr="00625288">
          <w:rPr>
            <w:rFonts w:ascii="Times New Roman" w:hAnsi="Times New Roman" w:cs="Times New Roman"/>
            <w:sz w:val="24"/>
          </w:rPr>
          <w:fldChar w:fldCharType="separate"/>
        </w:r>
        <w:r w:rsidR="00FB2B93">
          <w:rPr>
            <w:rFonts w:ascii="Times New Roman" w:hAnsi="Times New Roman" w:cs="Times New Roman"/>
            <w:noProof/>
            <w:sz w:val="24"/>
          </w:rPr>
          <w:t>3</w:t>
        </w:r>
        <w:r w:rsidRPr="00625288">
          <w:rPr>
            <w:rFonts w:ascii="Times New Roman" w:hAnsi="Times New Roman" w:cs="Times New Roman"/>
            <w:noProof/>
            <w:sz w:val="24"/>
          </w:rPr>
          <w:fldChar w:fldCharType="end"/>
        </w:r>
      </w:sdtContent>
    </w:sdt>
  </w:p>
  <w:p w:rsidR="00625288" w:rsidRDefault="0062528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5288" w:rsidRPr="00625288" w:rsidRDefault="00625288" w:rsidP="00625288">
    <w:pPr>
      <w:pStyle w:val="Header"/>
      <w:spacing w:line="480" w:lineRule="auto"/>
      <w:jc w:val="right"/>
      <w:rPr>
        <w:rFonts w:ascii="Times New Roman" w:hAnsi="Times New Roman" w:cs="Times New Roman"/>
        <w:sz w:val="24"/>
      </w:rPr>
    </w:pPr>
    <w:r w:rsidRPr="00625288">
      <w:rPr>
        <w:rFonts w:ascii="Times New Roman" w:hAnsi="Times New Roman" w:cs="Times New Roman"/>
        <w:sz w:val="24"/>
      </w:rPr>
      <w:t>Running Head: OPPORTUNITY ASSESSMENT AND MARKET RESEARCH</w:t>
    </w:r>
    <w:sdt>
      <w:sdtPr>
        <w:rPr>
          <w:rFonts w:ascii="Times New Roman" w:hAnsi="Times New Roman" w:cs="Times New Roman"/>
          <w:sz w:val="24"/>
        </w:rPr>
        <w:id w:val="1516109481"/>
        <w:docPartObj>
          <w:docPartGallery w:val="Page Numbers (Top of Page)"/>
          <w:docPartUnique/>
        </w:docPartObj>
      </w:sdtPr>
      <w:sdtEndPr>
        <w:rPr>
          <w:noProof/>
        </w:rPr>
      </w:sdtEndPr>
      <w:sdtContent>
        <w:r>
          <w:rPr>
            <w:rFonts w:ascii="Times New Roman" w:hAnsi="Times New Roman" w:cs="Times New Roman"/>
            <w:sz w:val="24"/>
          </w:rPr>
          <w:tab/>
        </w:r>
        <w:r w:rsidRPr="00625288">
          <w:rPr>
            <w:rFonts w:ascii="Times New Roman" w:hAnsi="Times New Roman" w:cs="Times New Roman"/>
            <w:sz w:val="24"/>
          </w:rPr>
          <w:fldChar w:fldCharType="begin"/>
        </w:r>
        <w:r w:rsidRPr="00625288">
          <w:rPr>
            <w:rFonts w:ascii="Times New Roman" w:hAnsi="Times New Roman" w:cs="Times New Roman"/>
            <w:sz w:val="24"/>
          </w:rPr>
          <w:instrText xml:space="preserve"> PAGE   \* MERGEFORMAT </w:instrText>
        </w:r>
        <w:r w:rsidRPr="00625288">
          <w:rPr>
            <w:rFonts w:ascii="Times New Roman" w:hAnsi="Times New Roman" w:cs="Times New Roman"/>
            <w:sz w:val="24"/>
          </w:rPr>
          <w:fldChar w:fldCharType="separate"/>
        </w:r>
        <w:r w:rsidR="00FB2B93">
          <w:rPr>
            <w:rFonts w:ascii="Times New Roman" w:hAnsi="Times New Roman" w:cs="Times New Roman"/>
            <w:noProof/>
            <w:sz w:val="24"/>
          </w:rPr>
          <w:t>1</w:t>
        </w:r>
        <w:r w:rsidRPr="00625288">
          <w:rPr>
            <w:rFonts w:ascii="Times New Roman" w:hAnsi="Times New Roman" w:cs="Times New Roman"/>
            <w:noProof/>
            <w:sz w:val="24"/>
          </w:rPr>
          <w:fldChar w:fldCharType="end"/>
        </w:r>
      </w:sdtContent>
    </w:sdt>
  </w:p>
  <w:p w:rsidR="00625288" w:rsidRDefault="006252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145576"/>
    <w:multiLevelType w:val="hybridMultilevel"/>
    <w:tmpl w:val="AD807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FA1"/>
    <w:rsid w:val="000D4FA1"/>
    <w:rsid w:val="001074B8"/>
    <w:rsid w:val="00194322"/>
    <w:rsid w:val="001A3FD1"/>
    <w:rsid w:val="001B02BB"/>
    <w:rsid w:val="002F1A3C"/>
    <w:rsid w:val="002F5EE1"/>
    <w:rsid w:val="00331970"/>
    <w:rsid w:val="00367E3E"/>
    <w:rsid w:val="003857B5"/>
    <w:rsid w:val="0049077F"/>
    <w:rsid w:val="00504894"/>
    <w:rsid w:val="00625288"/>
    <w:rsid w:val="00672AF0"/>
    <w:rsid w:val="00767305"/>
    <w:rsid w:val="0085671A"/>
    <w:rsid w:val="008632FB"/>
    <w:rsid w:val="0087032E"/>
    <w:rsid w:val="00943006"/>
    <w:rsid w:val="00994A67"/>
    <w:rsid w:val="00A76E4A"/>
    <w:rsid w:val="00A912EF"/>
    <w:rsid w:val="00AA3026"/>
    <w:rsid w:val="00AA497B"/>
    <w:rsid w:val="00B26D5D"/>
    <w:rsid w:val="00BE04A4"/>
    <w:rsid w:val="00C22DD3"/>
    <w:rsid w:val="00DC1AEA"/>
    <w:rsid w:val="00E37718"/>
    <w:rsid w:val="00E41152"/>
    <w:rsid w:val="00E52F78"/>
    <w:rsid w:val="00E5451F"/>
    <w:rsid w:val="00E80327"/>
    <w:rsid w:val="00EA4261"/>
    <w:rsid w:val="00EE6D93"/>
    <w:rsid w:val="00F32FA1"/>
    <w:rsid w:val="00FB00D3"/>
    <w:rsid w:val="00FB2B93"/>
    <w:rsid w:val="00FB3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3251D-F8CE-416A-A81D-05ACC2943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2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5288"/>
  </w:style>
  <w:style w:type="paragraph" w:styleId="Footer">
    <w:name w:val="footer"/>
    <w:basedOn w:val="Normal"/>
    <w:link w:val="FooterChar"/>
    <w:uiPriority w:val="99"/>
    <w:unhideWhenUsed/>
    <w:rsid w:val="006252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5288"/>
  </w:style>
  <w:style w:type="paragraph" w:styleId="ListParagraph">
    <w:name w:val="List Paragraph"/>
    <w:basedOn w:val="Normal"/>
    <w:uiPriority w:val="34"/>
    <w:qFormat/>
    <w:rsid w:val="00FB2B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2019-05-16T02:34:00Z</dcterms:created>
  <dcterms:modified xsi:type="dcterms:W3CDTF">2019-05-16T02:34:00Z</dcterms:modified>
</cp:coreProperties>
</file>